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BD90" w14:textId="2A5100AC" w:rsidR="0033600D" w:rsidRPr="001B15B5" w:rsidRDefault="00083978" w:rsidP="001B15B5">
      <w:pPr>
        <w:pStyle w:val="Textkrper"/>
        <w:ind w:left="141" w:right="103"/>
        <w:jc w:val="both"/>
        <w:rPr>
          <w:rFonts w:asciiTheme="minorHAnsi" w:hAnsiTheme="minorHAnsi" w:cstheme="minorHAnsi"/>
          <w:sz w:val="20"/>
          <w:szCs w:val="20"/>
        </w:rPr>
      </w:pP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Bei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konventionellem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aining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we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den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20"/>
          <w:szCs w:val="20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ie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Muskeln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über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elektrische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Signale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vom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Gehirn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gesteuert,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um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eine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5"/>
          <w:w w:val="99"/>
          <w:sz w:val="20"/>
          <w:szCs w:val="20"/>
        </w:rPr>
        <w:t>K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ont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aktion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und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somit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eine</w:t>
      </w:r>
      <w:r w:rsidRPr="001B15B5">
        <w:rPr>
          <w:rFonts w:asciiTheme="minorHAnsi" w:hAnsiTheme="minorHAnsi" w:cstheme="minorHAnsi"/>
          <w:color w:val="231F20"/>
          <w:spacing w:val="1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Bewegung auszulösen.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Bei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einem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EMS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-T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aining</w:t>
      </w:r>
      <w:r w:rsidR="001B15B5"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 xml:space="preserve"> (Elektro-Muskel-Stimulation)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aktivie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elektrische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Impulse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von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außen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20"/>
          <w:szCs w:val="20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ie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Muskulatu</w:t>
      </w:r>
      <w:r w:rsidRPr="001B15B5">
        <w:rPr>
          <w:rFonts w:asciiTheme="minorHAnsi" w:hAnsiTheme="minorHAnsi" w:cstheme="minorHAnsi"/>
          <w:color w:val="231F20"/>
          <w:spacing w:val="-1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.</w:t>
      </w:r>
    </w:p>
    <w:p w14:paraId="3E9B0578" w14:textId="77777777" w:rsidR="0033600D" w:rsidRPr="001B15B5" w:rsidRDefault="0033600D" w:rsidP="001B15B5">
      <w:pPr>
        <w:pStyle w:val="Textkrper"/>
        <w:rPr>
          <w:rFonts w:asciiTheme="minorHAnsi" w:hAnsiTheme="minorHAnsi" w:cstheme="minorHAnsi"/>
          <w:sz w:val="20"/>
          <w:szCs w:val="20"/>
        </w:rPr>
      </w:pPr>
    </w:p>
    <w:p w14:paraId="5C2DA35C" w14:textId="3374B70F" w:rsidR="0033600D" w:rsidRPr="001B15B5" w:rsidRDefault="00083978" w:rsidP="001B15B5">
      <w:pPr>
        <w:pStyle w:val="Textkrper"/>
        <w:ind w:left="141" w:right="104"/>
        <w:jc w:val="both"/>
        <w:rPr>
          <w:rFonts w:asciiTheme="minorHAnsi" w:hAnsiTheme="minorHAnsi" w:cstheme="minorHAnsi"/>
          <w:sz w:val="20"/>
          <w:szCs w:val="20"/>
        </w:rPr>
      </w:pP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Ganzkörper</w:t>
      </w:r>
      <w:r w:rsidRPr="001B15B5">
        <w:rPr>
          <w:rFonts w:asciiTheme="minorHAnsi" w:hAnsiTheme="minorHAnsi" w:cstheme="minorHAnsi"/>
          <w:color w:val="231F20"/>
          <w:spacing w:val="-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EMS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-T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aining</w:t>
      </w:r>
      <w:r w:rsidRPr="001B15B5">
        <w:rPr>
          <w:rFonts w:asciiTheme="minorHAnsi" w:hAnsiTheme="minorHAnsi" w:cstheme="minorHAnsi"/>
          <w:color w:val="231F20"/>
          <w:spacing w:val="-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ist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eine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hochintensive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und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zeiteffiziente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1B15B5" w:rsidRPr="001B15B5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T</w:t>
      </w:r>
      <w:r w:rsidR="001B15B5"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="001B15B5"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ainingsmethode,</w:t>
      </w:r>
      <w:r w:rsidR="001B15B5"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1B15B5" w:rsidRPr="001B15B5">
        <w:rPr>
          <w:rFonts w:asciiTheme="minorHAnsi" w:hAnsiTheme="minorHAnsi" w:cstheme="minorHAnsi"/>
          <w:color w:val="231F20"/>
          <w:spacing w:val="-20"/>
          <w:sz w:val="20"/>
          <w:szCs w:val="20"/>
        </w:rPr>
        <w:t>da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über</w:t>
      </w:r>
      <w:r w:rsidRPr="001B15B5">
        <w:rPr>
          <w:rFonts w:asciiTheme="minorHAnsi" w:hAnsiTheme="minorHAnsi" w:cstheme="minorHAnsi"/>
          <w:color w:val="231F20"/>
          <w:spacing w:val="-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</w:t>
      </w:r>
      <w:r w:rsid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n</w:t>
      </w:r>
      <w:r w:rsidR="001B15B5">
        <w:rPr>
          <w:rFonts w:asciiTheme="minorHAnsi" w:hAnsiTheme="minorHAnsi" w:cstheme="minorHAnsi"/>
          <w:color w:val="231F20"/>
          <w:spacing w:val="-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Elekt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odensystem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alle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Muskelgruppen</w:t>
      </w:r>
      <w:r w:rsidRPr="001B15B5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nahezu</w:t>
      </w:r>
      <w:r w:rsid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zeitgleich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aktiviert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we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den.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W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äh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end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des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ainings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besteht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20"/>
          <w:szCs w:val="20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ie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Möglichkeit,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eine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(sehr)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hohe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Reizintensität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zu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generie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en,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welche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20"/>
          <w:szCs w:val="20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ie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willkürlich</w:t>
      </w:r>
      <w:r w:rsidRPr="001B15B5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 xml:space="preserve">zu 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ealisie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ende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Intensität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deutlich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übersteigen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kann.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Unabhängig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von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sportlicher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7"/>
          <w:w w:val="99"/>
          <w:sz w:val="20"/>
          <w:szCs w:val="20"/>
        </w:rPr>
        <w:t>V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o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erfahrung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kann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es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daher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zu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Überlastungserscheinungen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kommen. Da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aus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geben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sich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im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ainingsp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ozess,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im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7"/>
          <w:w w:val="99"/>
          <w:sz w:val="20"/>
          <w:szCs w:val="20"/>
        </w:rPr>
        <w:t>V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gleich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zu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herkömmlichen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ainingsmethoden,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einige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Besonderheiten.</w:t>
      </w:r>
    </w:p>
    <w:p w14:paraId="5DE0E74C" w14:textId="77777777" w:rsidR="0033600D" w:rsidRPr="001B15B5" w:rsidRDefault="0033600D" w:rsidP="001B15B5">
      <w:pPr>
        <w:pStyle w:val="Textkrper"/>
        <w:rPr>
          <w:rFonts w:asciiTheme="minorHAnsi" w:hAnsiTheme="minorHAnsi" w:cstheme="minorHAnsi"/>
          <w:sz w:val="20"/>
          <w:szCs w:val="20"/>
        </w:rPr>
      </w:pPr>
    </w:p>
    <w:p w14:paraId="18163783" w14:textId="77777777" w:rsidR="0033600D" w:rsidRPr="001B15B5" w:rsidRDefault="00083978" w:rsidP="001B15B5">
      <w:pPr>
        <w:pStyle w:val="Textkrper"/>
        <w:ind w:left="141" w:right="104"/>
        <w:jc w:val="both"/>
        <w:rPr>
          <w:rFonts w:asciiTheme="minorHAnsi" w:hAnsiTheme="minorHAnsi" w:cstheme="minorHAnsi"/>
          <w:sz w:val="20"/>
          <w:szCs w:val="20"/>
        </w:rPr>
      </w:pP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Um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Ihnen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den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optimalen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Einstieg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zu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erleichtern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und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eine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siche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Anwendung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zu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ermöglichen,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sind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deshalb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20"/>
          <w:szCs w:val="20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ie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nachfolgenden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Hinweise</w:t>
      </w:r>
      <w:r w:rsidRPr="001B15B5">
        <w:rPr>
          <w:rFonts w:asciiTheme="minorHAnsi" w:hAnsiTheme="minorHAnsi" w:cstheme="minorHAnsi"/>
          <w:color w:val="231F20"/>
          <w:spacing w:val="2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unbe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20"/>
          <w:szCs w:val="20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ingt zu</w:t>
      </w:r>
      <w:r w:rsidRPr="001B15B5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20"/>
          <w:szCs w:val="20"/>
        </w:rPr>
        <w:t>beachten:</w:t>
      </w:r>
    </w:p>
    <w:p w14:paraId="275C5B75" w14:textId="77777777" w:rsidR="0033600D" w:rsidRPr="001B15B5" w:rsidRDefault="0033600D" w:rsidP="001B15B5">
      <w:pPr>
        <w:pStyle w:val="Textkrper"/>
        <w:rPr>
          <w:rFonts w:asciiTheme="minorHAnsi" w:hAnsiTheme="minorHAnsi" w:cstheme="minorHAnsi"/>
          <w:sz w:val="27"/>
        </w:rPr>
      </w:pPr>
    </w:p>
    <w:p w14:paraId="1D2D5A31" w14:textId="77777777" w:rsidR="0033600D" w:rsidRPr="001B15B5" w:rsidRDefault="00083978" w:rsidP="001B15B5">
      <w:pPr>
        <w:pStyle w:val="berschrift1"/>
        <w:ind w:left="141"/>
        <w:jc w:val="both"/>
        <w:rPr>
          <w:rFonts w:asciiTheme="minorHAnsi" w:hAnsiTheme="minorHAnsi" w:cstheme="minorHAnsi"/>
        </w:rPr>
      </w:pPr>
      <w:r w:rsidRPr="001B15B5">
        <w:rPr>
          <w:rFonts w:asciiTheme="minorHAnsi" w:hAnsiTheme="minorHAnsi" w:cstheme="minorHAnsi"/>
          <w:color w:val="231F20"/>
          <w:w w:val="99"/>
        </w:rPr>
        <w:t>Beim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9"/>
          <w:w w:val="99"/>
        </w:rPr>
        <w:t>V</w:t>
      </w:r>
      <w:r w:rsidRPr="001B15B5">
        <w:rPr>
          <w:rFonts w:asciiTheme="minorHAnsi" w:hAnsiTheme="minorHAnsi" w:cstheme="minorHAnsi"/>
          <w:color w:val="231F20"/>
          <w:w w:val="99"/>
        </w:rPr>
        <w:t>orliegen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oder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3"/>
          <w:w w:val="99"/>
        </w:rPr>
        <w:t>A</w:t>
      </w:r>
      <w:r w:rsidRPr="001B15B5">
        <w:rPr>
          <w:rFonts w:asciiTheme="minorHAnsi" w:hAnsiTheme="minorHAnsi" w:cstheme="minorHAnsi"/>
          <w:color w:val="231F20"/>
          <w:w w:val="99"/>
        </w:rPr>
        <w:t>uft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eten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von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„absoluten“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K</w:t>
      </w:r>
      <w:r w:rsidRPr="001B15B5">
        <w:rPr>
          <w:rFonts w:asciiTheme="minorHAnsi" w:hAnsiTheme="minorHAnsi" w:cstheme="minorHAnsi"/>
          <w:color w:val="231F20"/>
          <w:w w:val="99"/>
        </w:rPr>
        <w:t>ont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ain</w:t>
      </w:r>
      <w:r w:rsidRPr="001B15B5">
        <w:rPr>
          <w:rFonts w:asciiTheme="minorHAnsi" w:hAnsiTheme="minorHAnsi" w:cstheme="minorHAnsi"/>
          <w:color w:val="231F20"/>
          <w:spacing w:val="10"/>
          <w:w w:val="99"/>
        </w:rPr>
        <w:t>d</w:t>
      </w:r>
      <w:r w:rsidRPr="001B15B5">
        <w:rPr>
          <w:rFonts w:asciiTheme="minorHAnsi" w:hAnsiTheme="minorHAnsi" w:cstheme="minorHAnsi"/>
          <w:color w:val="231F20"/>
          <w:w w:val="99"/>
        </w:rPr>
        <w:t>ikato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en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darf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kein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EMS-Ganzkörpert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aining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du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chgeführt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we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den:</w:t>
      </w:r>
    </w:p>
    <w:p w14:paraId="6FE9D69A" w14:textId="77777777" w:rsidR="0033600D" w:rsidRPr="001B15B5" w:rsidRDefault="0033600D" w:rsidP="001B15B5">
      <w:pPr>
        <w:pStyle w:val="Textkrper"/>
        <w:spacing w:before="5"/>
        <w:rPr>
          <w:rFonts w:asciiTheme="minorHAnsi" w:hAnsiTheme="minorHAnsi" w:cstheme="minorHAnsi"/>
          <w:b/>
          <w:sz w:val="28"/>
        </w:rPr>
      </w:pPr>
    </w:p>
    <w:p w14:paraId="78DAB2C0" w14:textId="77777777" w:rsidR="0033600D" w:rsidRPr="001B15B5" w:rsidRDefault="0033600D" w:rsidP="001B15B5">
      <w:pPr>
        <w:rPr>
          <w:rFonts w:asciiTheme="minorHAnsi" w:hAnsiTheme="minorHAnsi" w:cstheme="minorHAnsi"/>
          <w:sz w:val="28"/>
        </w:rPr>
        <w:sectPr w:rsidR="0033600D" w:rsidRPr="001B15B5">
          <w:headerReference w:type="default" r:id="rId7"/>
          <w:type w:val="continuous"/>
          <w:pgSz w:w="11910" w:h="16840"/>
          <w:pgMar w:top="720" w:right="460" w:bottom="280" w:left="440" w:header="720" w:footer="720" w:gutter="0"/>
          <w:cols w:space="720"/>
        </w:sectPr>
      </w:pPr>
    </w:p>
    <w:p w14:paraId="790863A9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spacing w:before="85"/>
        <w:ind w:right="38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Akute</w:t>
      </w:r>
      <w:r w:rsidRPr="001B15B5">
        <w:rPr>
          <w:rFonts w:asciiTheme="minorHAnsi" w:hAnsiTheme="minorHAnsi" w:cstheme="minorHAnsi"/>
          <w:b/>
          <w:color w:val="231F2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22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Erk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ankungen,</w:t>
      </w:r>
      <w:r w:rsidRPr="001B15B5">
        <w:rPr>
          <w:rFonts w:asciiTheme="minorHAnsi" w:hAnsiTheme="minorHAnsi" w:cstheme="minorHAnsi"/>
          <w:b/>
          <w:color w:val="231F2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22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bakterielle</w:t>
      </w:r>
      <w:r w:rsidRPr="001B15B5">
        <w:rPr>
          <w:rFonts w:asciiTheme="minorHAnsi" w:hAnsiTheme="minorHAnsi" w:cstheme="minorHAnsi"/>
          <w:b/>
          <w:color w:val="231F2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22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Infektionen</w:t>
      </w:r>
      <w:r w:rsidRPr="001B15B5">
        <w:rPr>
          <w:rFonts w:asciiTheme="minorHAnsi" w:hAnsiTheme="minorHAnsi" w:cstheme="minorHAnsi"/>
          <w:b/>
          <w:color w:val="231F2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22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und</w:t>
      </w:r>
      <w:r w:rsidRPr="001B15B5">
        <w:rPr>
          <w:rFonts w:asciiTheme="minorHAnsi" w:hAnsiTheme="minorHAnsi" w:cstheme="minorHAnsi"/>
          <w:b/>
          <w:color w:val="231F2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22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entzündliche P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ozesse</w:t>
      </w:r>
    </w:p>
    <w:p w14:paraId="51E44A99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spacing w:before="0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spacing w:val="-3"/>
          <w:w w:val="99"/>
          <w:sz w:val="17"/>
        </w:rPr>
        <w:t>K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ürzlich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vo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genommene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Ope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ationen</w:t>
      </w:r>
    </w:p>
    <w:p w14:paraId="3E0EA154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Arterioskle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ose,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arterielle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Du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chblutungsstörungen</w:t>
      </w:r>
    </w:p>
    <w:p w14:paraId="524FF3DF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spacing w:val="-3"/>
          <w:w w:val="99"/>
          <w:sz w:val="17"/>
        </w:rPr>
        <w:t>S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tents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und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3"/>
          <w:w w:val="99"/>
          <w:sz w:val="17"/>
        </w:rPr>
        <w:t>B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ypässe,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10"/>
          <w:w w:val="99"/>
          <w:sz w:val="17"/>
        </w:rPr>
        <w:t>d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weniger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als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6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Monate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aktiv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sind</w:t>
      </w:r>
    </w:p>
    <w:p w14:paraId="604BA27A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Unbehandelter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Bluthochdruck</w:t>
      </w:r>
    </w:p>
    <w:p w14:paraId="50A514CF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Diabetes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Mellitus</w:t>
      </w:r>
    </w:p>
    <w:p w14:paraId="681C3804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sz w:val="17"/>
        </w:rPr>
        <w:t>Schwangerschaft</w:t>
      </w:r>
    </w:p>
    <w:p w14:paraId="1D9DE419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spacing w:before="84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</w:rPr>
        <w:br w:type="column"/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Elektrische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Implantate,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Herzschrittmacher</w:t>
      </w:r>
    </w:p>
    <w:p w14:paraId="4D44431C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sz w:val="17"/>
        </w:rPr>
        <w:t>Herz-Rhythmus-Störung</w:t>
      </w:r>
    </w:p>
    <w:p w14:paraId="4ECF7392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spacing w:val="-13"/>
          <w:w w:val="99"/>
          <w:sz w:val="17"/>
        </w:rPr>
        <w:t>T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umo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-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und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K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ebserk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ankung</w:t>
      </w:r>
    </w:p>
    <w:p w14:paraId="07917F2F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Blutungsstörung,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Blutungsneigung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(Hämophilie)</w:t>
      </w:r>
    </w:p>
    <w:p w14:paraId="73C8EB10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Neu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onale</w:t>
      </w:r>
      <w:r w:rsidRPr="001B15B5">
        <w:rPr>
          <w:rFonts w:asciiTheme="minorHAnsi" w:hAnsiTheme="minorHAnsi" w:cstheme="minorHAnsi"/>
          <w:b/>
          <w:color w:val="231F20"/>
          <w:spacing w:val="-1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Erk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ankung,</w:t>
      </w:r>
      <w:r w:rsidRPr="001B15B5">
        <w:rPr>
          <w:rFonts w:asciiTheme="minorHAnsi" w:hAnsiTheme="minorHAnsi" w:cstheme="minorHAnsi"/>
          <w:b/>
          <w:color w:val="231F20"/>
          <w:spacing w:val="-1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Epilepsie,</w:t>
      </w:r>
      <w:r w:rsidRPr="001B15B5">
        <w:rPr>
          <w:rFonts w:asciiTheme="minorHAnsi" w:hAnsiTheme="minorHAnsi" w:cstheme="minorHAnsi"/>
          <w:b/>
          <w:color w:val="231F20"/>
          <w:spacing w:val="-1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schwe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</w:t>
      </w:r>
      <w:r w:rsidRPr="001B15B5">
        <w:rPr>
          <w:rFonts w:asciiTheme="minorHAnsi" w:hAnsiTheme="minorHAnsi" w:cstheme="minorHAnsi"/>
          <w:b/>
          <w:color w:val="231F20"/>
          <w:spacing w:val="-10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Sensitivitätsstörungen</w:t>
      </w:r>
    </w:p>
    <w:p w14:paraId="7DEEBF77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Bauchwand-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und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Leistenhernien</w:t>
      </w:r>
    </w:p>
    <w:p w14:paraId="4B3445C5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Akuter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Einfluss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von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Alkohol,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D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ogen,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Rauschmittel</w:t>
      </w:r>
    </w:p>
    <w:p w14:paraId="2F65750D" w14:textId="77777777" w:rsidR="0033600D" w:rsidRPr="001B15B5" w:rsidRDefault="0033600D" w:rsidP="001B15B5">
      <w:pPr>
        <w:rPr>
          <w:rFonts w:asciiTheme="minorHAnsi" w:hAnsiTheme="minorHAnsi" w:cstheme="minorHAnsi"/>
          <w:sz w:val="17"/>
        </w:rPr>
        <w:sectPr w:rsidR="0033600D" w:rsidRPr="001B15B5">
          <w:type w:val="continuous"/>
          <w:pgSz w:w="11910" w:h="16840"/>
          <w:pgMar w:top="720" w:right="460" w:bottom="280" w:left="440" w:header="720" w:footer="720" w:gutter="0"/>
          <w:cols w:num="2" w:space="720" w:equalWidth="0">
            <w:col w:w="5348" w:space="230"/>
            <w:col w:w="5432"/>
          </w:cols>
        </w:sectPr>
      </w:pPr>
    </w:p>
    <w:p w14:paraId="62484F6F" w14:textId="77777777" w:rsidR="0033600D" w:rsidRPr="001B15B5" w:rsidRDefault="0033600D" w:rsidP="001B15B5">
      <w:pPr>
        <w:pStyle w:val="Textkrper"/>
        <w:spacing w:before="7"/>
        <w:rPr>
          <w:rFonts w:asciiTheme="minorHAnsi" w:hAnsiTheme="minorHAnsi" w:cstheme="minorHAnsi"/>
          <w:b/>
          <w:sz w:val="27"/>
        </w:rPr>
      </w:pPr>
    </w:p>
    <w:p w14:paraId="0B1C3BC1" w14:textId="77777777" w:rsidR="0033600D" w:rsidRPr="001B15B5" w:rsidRDefault="00083978" w:rsidP="001B15B5">
      <w:pPr>
        <w:pStyle w:val="berschrift1"/>
        <w:spacing w:before="83"/>
        <w:ind w:right="103"/>
        <w:rPr>
          <w:rFonts w:asciiTheme="minorHAnsi" w:hAnsiTheme="minorHAnsi" w:cstheme="minorHAnsi"/>
        </w:rPr>
      </w:pPr>
      <w:r w:rsidRPr="001B15B5">
        <w:rPr>
          <w:rFonts w:asciiTheme="minorHAnsi" w:hAnsiTheme="minorHAnsi" w:cstheme="minorHAnsi"/>
          <w:color w:val="231F20"/>
          <w:w w:val="99"/>
        </w:rPr>
        <w:t>Beim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9"/>
          <w:w w:val="99"/>
        </w:rPr>
        <w:t>V</w:t>
      </w:r>
      <w:r w:rsidRPr="001B15B5">
        <w:rPr>
          <w:rFonts w:asciiTheme="minorHAnsi" w:hAnsiTheme="minorHAnsi" w:cstheme="minorHAnsi"/>
          <w:color w:val="231F20"/>
          <w:w w:val="99"/>
        </w:rPr>
        <w:t>orliegen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oder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3"/>
          <w:w w:val="99"/>
        </w:rPr>
        <w:t>A</w:t>
      </w:r>
      <w:r w:rsidRPr="001B15B5">
        <w:rPr>
          <w:rFonts w:asciiTheme="minorHAnsi" w:hAnsiTheme="minorHAnsi" w:cstheme="minorHAnsi"/>
          <w:color w:val="231F20"/>
          <w:w w:val="99"/>
        </w:rPr>
        <w:t>uft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eten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von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„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elativen“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K</w:t>
      </w:r>
      <w:r w:rsidRPr="001B15B5">
        <w:rPr>
          <w:rFonts w:asciiTheme="minorHAnsi" w:hAnsiTheme="minorHAnsi" w:cstheme="minorHAnsi"/>
          <w:color w:val="231F20"/>
          <w:w w:val="99"/>
        </w:rPr>
        <w:t>ont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ain</w:t>
      </w:r>
      <w:r w:rsidRPr="001B15B5">
        <w:rPr>
          <w:rFonts w:asciiTheme="minorHAnsi" w:hAnsiTheme="minorHAnsi" w:cstheme="minorHAnsi"/>
          <w:color w:val="231F20"/>
          <w:spacing w:val="10"/>
          <w:w w:val="99"/>
        </w:rPr>
        <w:t>d</w:t>
      </w:r>
      <w:r w:rsidRPr="001B15B5">
        <w:rPr>
          <w:rFonts w:asciiTheme="minorHAnsi" w:hAnsiTheme="minorHAnsi" w:cstheme="minorHAnsi"/>
          <w:color w:val="231F20"/>
          <w:w w:val="99"/>
        </w:rPr>
        <w:t>ikato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en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darf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ein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EMS-Ganzkörpert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aining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nur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nach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schriftlicher</w:t>
      </w:r>
      <w:r w:rsidRPr="001B15B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 xml:space="preserve">ärztlicher </w:t>
      </w:r>
      <w:r w:rsidRPr="001B15B5">
        <w:rPr>
          <w:rFonts w:asciiTheme="minorHAnsi" w:hAnsiTheme="minorHAnsi" w:cstheme="minorHAnsi"/>
          <w:color w:val="231F20"/>
          <w:spacing w:val="-3"/>
          <w:w w:val="99"/>
        </w:rPr>
        <w:t>F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eigabe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oder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ausdrückliche</w:t>
      </w:r>
      <w:r w:rsidRPr="001B15B5">
        <w:rPr>
          <w:rFonts w:asciiTheme="minorHAnsi" w:hAnsiTheme="minorHAnsi" w:cstheme="minorHAnsi"/>
          <w:color w:val="231F20"/>
          <w:spacing w:val="-16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,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selbstän</w:t>
      </w:r>
      <w:r w:rsidRPr="001B15B5">
        <w:rPr>
          <w:rFonts w:asciiTheme="minorHAnsi" w:hAnsiTheme="minorHAnsi" w:cstheme="minorHAnsi"/>
          <w:color w:val="231F20"/>
          <w:spacing w:val="10"/>
          <w:w w:val="99"/>
        </w:rPr>
        <w:t>d</w:t>
      </w:r>
      <w:r w:rsidRPr="001B15B5">
        <w:rPr>
          <w:rFonts w:asciiTheme="minorHAnsi" w:hAnsiTheme="minorHAnsi" w:cstheme="minorHAnsi"/>
          <w:color w:val="231F20"/>
          <w:w w:val="99"/>
        </w:rPr>
        <w:t>iger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Erklärung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des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3"/>
          <w:w w:val="99"/>
        </w:rPr>
        <w:t>T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ainie</w:t>
      </w:r>
      <w:r w:rsidRPr="001B15B5">
        <w:rPr>
          <w:rFonts w:asciiTheme="minorHAnsi" w:hAnsiTheme="minorHAnsi" w:cstheme="minorHAnsi"/>
          <w:color w:val="231F20"/>
          <w:spacing w:val="-5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enden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erfolgen:</w:t>
      </w:r>
    </w:p>
    <w:p w14:paraId="552D1A34" w14:textId="77777777" w:rsidR="0033600D" w:rsidRPr="001B15B5" w:rsidRDefault="0033600D" w:rsidP="001B15B5">
      <w:pPr>
        <w:pStyle w:val="Textkrper"/>
        <w:spacing w:before="6"/>
        <w:rPr>
          <w:rFonts w:asciiTheme="minorHAnsi" w:hAnsiTheme="minorHAnsi" w:cstheme="minorHAnsi"/>
          <w:b/>
          <w:sz w:val="19"/>
        </w:rPr>
      </w:pPr>
    </w:p>
    <w:p w14:paraId="3E53147B" w14:textId="77777777" w:rsidR="0033600D" w:rsidRPr="001B15B5" w:rsidRDefault="0033600D" w:rsidP="001B15B5">
      <w:pPr>
        <w:rPr>
          <w:rFonts w:asciiTheme="minorHAnsi" w:hAnsiTheme="minorHAnsi" w:cstheme="minorHAnsi"/>
          <w:sz w:val="19"/>
        </w:rPr>
        <w:sectPr w:rsidR="0033600D" w:rsidRPr="001B15B5">
          <w:type w:val="continuous"/>
          <w:pgSz w:w="11910" w:h="16840"/>
          <w:pgMar w:top="720" w:right="460" w:bottom="280" w:left="440" w:header="720" w:footer="720" w:gutter="0"/>
          <w:cols w:space="720"/>
        </w:sectPr>
      </w:pPr>
    </w:p>
    <w:p w14:paraId="1445997D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spacing w:before="84"/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Akute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Rückenbeschwe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den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ohne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Diagnose</w:t>
      </w:r>
    </w:p>
    <w:p w14:paraId="4D1E0BFA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sz w:val="17"/>
        </w:rPr>
        <w:t>Bandscheibenvorfälle</w:t>
      </w:r>
    </w:p>
    <w:p w14:paraId="14BE5F2C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Akute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Neu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algien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(Nervenschmerzen)</w:t>
      </w:r>
    </w:p>
    <w:p w14:paraId="6655DD4B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Implantate,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10"/>
          <w:w w:val="99"/>
          <w:sz w:val="17"/>
        </w:rPr>
        <w:t>d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älter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als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6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Monate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sind</w:t>
      </w:r>
    </w:p>
    <w:p w14:paraId="07177CF0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Erk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ankungen</w:t>
      </w:r>
      <w:r w:rsidRPr="001B15B5">
        <w:rPr>
          <w:rFonts w:asciiTheme="minorHAnsi" w:hAnsiTheme="minorHAnsi" w:cstheme="minorHAnsi"/>
          <w:b/>
          <w:color w:val="231F20"/>
          <w:spacing w:val="-8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der</w:t>
      </w:r>
      <w:r w:rsidRPr="001B15B5">
        <w:rPr>
          <w:rFonts w:asciiTheme="minorHAnsi" w:hAnsiTheme="minorHAnsi" w:cstheme="minorHAnsi"/>
          <w:b/>
          <w:color w:val="231F20"/>
          <w:spacing w:val="-8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inne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en</w:t>
      </w:r>
      <w:r w:rsidRPr="001B15B5">
        <w:rPr>
          <w:rFonts w:asciiTheme="minorHAnsi" w:hAnsiTheme="minorHAnsi" w:cstheme="minorHAnsi"/>
          <w:b/>
          <w:color w:val="231F20"/>
          <w:spacing w:val="-8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gane</w:t>
      </w:r>
      <w:r w:rsidRPr="001B15B5">
        <w:rPr>
          <w:rFonts w:asciiTheme="minorHAnsi" w:hAnsiTheme="minorHAnsi" w:cstheme="minorHAnsi"/>
          <w:b/>
          <w:color w:val="231F20"/>
          <w:spacing w:val="-8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und</w:t>
      </w:r>
      <w:r w:rsidRPr="001B15B5">
        <w:rPr>
          <w:rFonts w:asciiTheme="minorHAnsi" w:hAnsiTheme="minorHAnsi" w:cstheme="minorHAnsi"/>
          <w:b/>
          <w:color w:val="231F20"/>
          <w:spacing w:val="-8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insb.</w:t>
      </w:r>
      <w:r w:rsidRPr="001B15B5">
        <w:rPr>
          <w:rFonts w:asciiTheme="minorHAnsi" w:hAnsiTheme="minorHAnsi" w:cstheme="minorHAnsi"/>
          <w:b/>
          <w:color w:val="231F20"/>
          <w:spacing w:val="-8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Nie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enerk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ankungen</w:t>
      </w:r>
    </w:p>
    <w:p w14:paraId="2B20ABE0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spacing w:before="84"/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</w:rPr>
        <w:br w:type="column"/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K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spacing w:val="10"/>
          <w:w w:val="99"/>
          <w:sz w:val="17"/>
        </w:rPr>
        <w:t>d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iovaskulä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Erk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ankung</w:t>
      </w:r>
    </w:p>
    <w:p w14:paraId="1F6E7C0E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sz w:val="17"/>
        </w:rPr>
        <w:t>Bewegungskinetosen</w:t>
      </w:r>
    </w:p>
    <w:p w14:paraId="6C99EA18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G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öße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Flüssigkeitsansammlungen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im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K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örpe</w:t>
      </w:r>
      <w:r w:rsidRPr="001B15B5">
        <w:rPr>
          <w:rFonts w:asciiTheme="minorHAnsi" w:hAnsiTheme="minorHAnsi" w:cstheme="minorHAnsi"/>
          <w:b/>
          <w:color w:val="231F20"/>
          <w:spacing w:val="-1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Ödeme</w:t>
      </w:r>
    </w:p>
    <w:p w14:paraId="67B67FB8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Offene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Hautverletzungen,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3"/>
          <w:w w:val="99"/>
          <w:sz w:val="17"/>
        </w:rPr>
        <w:t>W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unden,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Ekzeme,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spacing w:val="-9"/>
          <w:w w:val="99"/>
          <w:sz w:val="17"/>
        </w:rPr>
        <w:t>V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erb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ennungen</w:t>
      </w:r>
    </w:p>
    <w:p w14:paraId="5F4EB05A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7"/>
        </w:tabs>
        <w:ind w:left="276" w:hanging="151"/>
        <w:rPr>
          <w:rFonts w:asciiTheme="minorHAnsi" w:hAnsiTheme="minorHAnsi" w:cstheme="minorHAnsi"/>
          <w:b/>
          <w:color w:val="231F20"/>
          <w:sz w:val="17"/>
        </w:rPr>
      </w:pP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Entsp</w:t>
      </w:r>
      <w:r w:rsidRPr="001B15B5">
        <w:rPr>
          <w:rFonts w:asciiTheme="minorHAnsi" w:hAnsiTheme="minorHAnsi" w:cstheme="minorHAnsi"/>
          <w:b/>
          <w:color w:val="231F20"/>
          <w:spacing w:val="-5"/>
          <w:w w:val="99"/>
          <w:sz w:val="17"/>
        </w:rPr>
        <w:t>r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echende</w:t>
      </w:r>
      <w:r w:rsidRPr="001B15B5">
        <w:rPr>
          <w:rFonts w:asciiTheme="minorHAnsi" w:hAnsiTheme="minorHAnsi" w:cstheme="minorHAnsi"/>
          <w:b/>
          <w:color w:val="231F20"/>
          <w:spacing w:val="-1"/>
          <w:sz w:val="17"/>
        </w:rPr>
        <w:t xml:space="preserve"> 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Me</w:t>
      </w:r>
      <w:r w:rsidRPr="001B15B5">
        <w:rPr>
          <w:rFonts w:asciiTheme="minorHAnsi" w:hAnsiTheme="minorHAnsi" w:cstheme="minorHAnsi"/>
          <w:b/>
          <w:color w:val="231F20"/>
          <w:spacing w:val="10"/>
          <w:w w:val="99"/>
          <w:sz w:val="17"/>
        </w:rPr>
        <w:t>d</w:t>
      </w:r>
      <w:r w:rsidRPr="001B15B5">
        <w:rPr>
          <w:rFonts w:asciiTheme="minorHAnsi" w:hAnsiTheme="minorHAnsi" w:cstheme="minorHAnsi"/>
          <w:b/>
          <w:color w:val="231F20"/>
          <w:w w:val="99"/>
          <w:sz w:val="17"/>
        </w:rPr>
        <w:t>ikamente</w:t>
      </w:r>
    </w:p>
    <w:p w14:paraId="68D045DC" w14:textId="77777777" w:rsidR="0033600D" w:rsidRPr="001B15B5" w:rsidRDefault="0033600D" w:rsidP="001B15B5">
      <w:pPr>
        <w:rPr>
          <w:rFonts w:asciiTheme="minorHAnsi" w:hAnsiTheme="minorHAnsi" w:cstheme="minorHAnsi"/>
          <w:sz w:val="17"/>
        </w:rPr>
        <w:sectPr w:rsidR="0033600D" w:rsidRPr="001B15B5">
          <w:type w:val="continuous"/>
          <w:pgSz w:w="11910" w:h="16840"/>
          <w:pgMar w:top="720" w:right="460" w:bottom="280" w:left="440" w:header="720" w:footer="720" w:gutter="0"/>
          <w:cols w:num="2" w:space="720" w:equalWidth="0">
            <w:col w:w="5355" w:space="229"/>
            <w:col w:w="5426"/>
          </w:cols>
        </w:sectPr>
      </w:pPr>
    </w:p>
    <w:p w14:paraId="1914E89C" w14:textId="77777777" w:rsidR="0033600D" w:rsidRPr="001B15B5" w:rsidRDefault="0033600D" w:rsidP="001B15B5">
      <w:pPr>
        <w:pStyle w:val="Textkrper"/>
        <w:spacing w:before="7"/>
        <w:rPr>
          <w:rFonts w:asciiTheme="minorHAnsi" w:hAnsiTheme="minorHAnsi" w:cstheme="minorHAnsi"/>
          <w:b/>
          <w:sz w:val="27"/>
        </w:rPr>
      </w:pPr>
    </w:p>
    <w:p w14:paraId="522C5A6C" w14:textId="77777777" w:rsidR="0033600D" w:rsidRPr="001B15B5" w:rsidRDefault="00083978" w:rsidP="001B15B5">
      <w:pPr>
        <w:pStyle w:val="Textkrper"/>
        <w:spacing w:before="83"/>
        <w:ind w:left="126"/>
        <w:rPr>
          <w:rFonts w:asciiTheme="minorHAnsi" w:hAnsiTheme="minorHAnsi" w:cstheme="minorHAnsi"/>
        </w:rPr>
      </w:pPr>
      <w:r w:rsidRPr="001B15B5">
        <w:rPr>
          <w:rFonts w:asciiTheme="minorHAnsi" w:hAnsiTheme="minorHAnsi" w:cstheme="minorHAnsi"/>
          <w:color w:val="231F20"/>
          <w:w w:val="99"/>
        </w:rPr>
        <w:t>Bitte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beachten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Sie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zusätzlich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weite</w:t>
      </w:r>
      <w:r w:rsidRPr="001B15B5">
        <w:rPr>
          <w:rFonts w:asciiTheme="minorHAnsi" w:hAnsiTheme="minorHAnsi" w:cstheme="minorHAnsi"/>
          <w:color w:val="231F20"/>
          <w:spacing w:val="-3"/>
          <w:w w:val="99"/>
        </w:rPr>
        <w:t>r</w:t>
      </w:r>
      <w:r w:rsidRPr="001B15B5">
        <w:rPr>
          <w:rFonts w:asciiTheme="minorHAnsi" w:hAnsiTheme="minorHAnsi" w:cstheme="minorHAnsi"/>
          <w:color w:val="231F20"/>
          <w:w w:val="99"/>
        </w:rPr>
        <w:t>e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Anweisungen:</w:t>
      </w:r>
    </w:p>
    <w:p w14:paraId="0A95D274" w14:textId="77777777" w:rsidR="0033600D" w:rsidRPr="001B15B5" w:rsidRDefault="0033600D" w:rsidP="001B15B5">
      <w:pPr>
        <w:pStyle w:val="Textkrper"/>
        <w:rPr>
          <w:rFonts w:asciiTheme="minorHAnsi" w:hAnsiTheme="minorHAnsi" w:cstheme="minorHAnsi"/>
          <w:sz w:val="20"/>
        </w:rPr>
      </w:pPr>
    </w:p>
    <w:p w14:paraId="30B7713A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0"/>
        </w:tabs>
        <w:spacing w:before="160"/>
        <w:ind w:left="269" w:hanging="144"/>
        <w:rPr>
          <w:rFonts w:asciiTheme="minorHAnsi" w:hAnsiTheme="minorHAnsi" w:cstheme="minorHAnsi"/>
          <w:color w:val="231F20"/>
          <w:sz w:val="18"/>
        </w:rPr>
      </w:pPr>
      <w:r w:rsidRPr="001B15B5">
        <w:rPr>
          <w:rFonts w:asciiTheme="minorHAnsi" w:hAnsiTheme="minorHAnsi" w:cstheme="minorHAnsi"/>
          <w:color w:val="231F20"/>
          <w:w w:val="99"/>
          <w:sz w:val="18"/>
        </w:rPr>
        <w:t>Bei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Unwohlsein,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Schwindelgefühl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oder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Herzschmerzen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18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ie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Anwendung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sofort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abb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echen.</w:t>
      </w:r>
    </w:p>
    <w:p w14:paraId="087F83AF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0"/>
        </w:tabs>
        <w:spacing w:before="90"/>
        <w:ind w:left="269" w:hanging="144"/>
        <w:rPr>
          <w:rFonts w:asciiTheme="minorHAnsi" w:hAnsiTheme="minorHAnsi" w:cstheme="minorHAnsi"/>
          <w:color w:val="231F20"/>
          <w:sz w:val="18"/>
        </w:rPr>
      </w:pPr>
      <w:r w:rsidRPr="001B15B5">
        <w:rPr>
          <w:rFonts w:asciiTheme="minorHAnsi" w:hAnsiTheme="minorHAnsi" w:cstheme="minorHAnsi"/>
          <w:color w:val="231F20"/>
          <w:w w:val="99"/>
          <w:sz w:val="18"/>
        </w:rPr>
        <w:t>Bei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Hitzeentwicklung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auf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der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Haut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18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ie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Anwendung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sofort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beenden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und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das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Ge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ät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ausschalten.</w:t>
      </w:r>
    </w:p>
    <w:p w14:paraId="1EEB7A3D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0"/>
        </w:tabs>
        <w:spacing w:before="90"/>
        <w:ind w:left="269" w:hanging="144"/>
        <w:rPr>
          <w:rFonts w:asciiTheme="minorHAnsi" w:hAnsiTheme="minorHAnsi" w:cstheme="minorHAnsi"/>
          <w:color w:val="231F20"/>
          <w:sz w:val="18"/>
        </w:rPr>
      </w:pPr>
      <w:r w:rsidRPr="001B15B5">
        <w:rPr>
          <w:rFonts w:asciiTheme="minorHAnsi" w:hAnsiTheme="minorHAnsi" w:cstheme="minorHAnsi"/>
          <w:color w:val="231F20"/>
          <w:w w:val="99"/>
          <w:sz w:val="18"/>
        </w:rPr>
        <w:t>Das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7"/>
          <w:w w:val="99"/>
          <w:sz w:val="18"/>
        </w:rPr>
        <w:t>V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erbinden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und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L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ösen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der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Elekt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odenkabel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darf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nicht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wäh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end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des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laufenden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P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og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ammes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erfolgen.</w:t>
      </w:r>
    </w:p>
    <w:p w14:paraId="4ABD2956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0"/>
        </w:tabs>
        <w:spacing w:before="90"/>
        <w:ind w:left="269" w:right="104" w:hanging="143"/>
        <w:rPr>
          <w:rFonts w:asciiTheme="minorHAnsi" w:hAnsiTheme="minorHAnsi" w:cstheme="minorHAnsi"/>
          <w:color w:val="231F20"/>
          <w:sz w:val="18"/>
        </w:rPr>
      </w:pPr>
      <w:r w:rsidRPr="001B15B5">
        <w:rPr>
          <w:rFonts w:asciiTheme="minorHAnsi" w:hAnsiTheme="minorHAnsi" w:cstheme="minorHAnsi"/>
          <w:color w:val="231F20"/>
          <w:w w:val="99"/>
          <w:sz w:val="18"/>
        </w:rPr>
        <w:t>Nehmen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Sie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etwa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2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S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tunden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vor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der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Anwendung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kohlenhyd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eiche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Nahrung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(ca.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250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kcal)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zu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sich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und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achten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Sie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auf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eine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erhöhte</w:t>
      </w:r>
      <w:r w:rsidRPr="001B15B5">
        <w:rPr>
          <w:rFonts w:asciiTheme="minorHAnsi" w:hAnsiTheme="minorHAnsi" w:cstheme="minorHAnsi"/>
          <w:color w:val="231F20"/>
          <w:spacing w:val="3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Flüssigkeit</w:t>
      </w:r>
      <w:r w:rsidRPr="001B15B5">
        <w:rPr>
          <w:rFonts w:asciiTheme="minorHAnsi" w:hAnsiTheme="minorHAnsi" w:cstheme="minorHAnsi"/>
          <w:color w:val="231F20"/>
          <w:spacing w:val="-2"/>
          <w:w w:val="99"/>
          <w:sz w:val="18"/>
        </w:rPr>
        <w:t>s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- zufuhr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(je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500ml)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18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ekt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vor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und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nach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dem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18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aining.</w:t>
      </w:r>
    </w:p>
    <w:p w14:paraId="55E7A467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0"/>
        </w:tabs>
        <w:spacing w:before="0"/>
        <w:ind w:left="269" w:right="106" w:hanging="143"/>
        <w:rPr>
          <w:rFonts w:asciiTheme="minorHAnsi" w:hAnsiTheme="minorHAnsi" w:cstheme="minorHAnsi"/>
          <w:color w:val="231F20"/>
          <w:sz w:val="18"/>
        </w:rPr>
      </w:pPr>
      <w:r w:rsidRPr="001B15B5">
        <w:rPr>
          <w:rFonts w:asciiTheme="minorHAnsi" w:hAnsiTheme="minorHAnsi" w:cstheme="minorHAnsi"/>
          <w:color w:val="231F20"/>
          <w:w w:val="99"/>
          <w:sz w:val="18"/>
        </w:rPr>
        <w:t>Das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18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aining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darf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nur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in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Begleitung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eines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ausgebildeten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18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ainers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erfolgen.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B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echen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Sie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18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ie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Anwendung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sofort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ab,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wenn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der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18"/>
        </w:rPr>
        <w:t>T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ainer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nicht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in</w:t>
      </w:r>
      <w:r w:rsidRPr="001B15B5">
        <w:rPr>
          <w:rFonts w:asciiTheme="minorHAnsi" w:hAnsiTheme="minorHAnsi" w:cstheme="minorHAnsi"/>
          <w:color w:val="231F20"/>
          <w:spacing w:val="10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Ih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er unmittelba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Nähe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ist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oder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Ihnen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sein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18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ektes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Eing</w:t>
      </w:r>
      <w:r w:rsidRPr="001B15B5">
        <w:rPr>
          <w:rFonts w:asciiTheme="minorHAnsi" w:hAnsiTheme="minorHAnsi" w:cstheme="minorHAnsi"/>
          <w:color w:val="231F20"/>
          <w:spacing w:val="-3"/>
          <w:w w:val="99"/>
          <w:sz w:val="18"/>
        </w:rPr>
        <w:t>r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eifen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unmöglich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erscheint.</w:t>
      </w:r>
    </w:p>
    <w:p w14:paraId="329AED4B" w14:textId="77777777" w:rsidR="0033600D" w:rsidRPr="001B15B5" w:rsidRDefault="00083978" w:rsidP="001B15B5">
      <w:pPr>
        <w:pStyle w:val="Listenabsatz"/>
        <w:numPr>
          <w:ilvl w:val="0"/>
          <w:numId w:val="1"/>
        </w:numPr>
        <w:tabs>
          <w:tab w:val="left" w:pos="270"/>
        </w:tabs>
        <w:spacing w:before="0"/>
        <w:ind w:left="269" w:hanging="144"/>
        <w:rPr>
          <w:rFonts w:asciiTheme="minorHAnsi" w:hAnsiTheme="minorHAnsi" w:cstheme="minorHAnsi"/>
          <w:color w:val="231F20"/>
          <w:sz w:val="18"/>
        </w:rPr>
      </w:pPr>
      <w:r w:rsidRPr="001B15B5">
        <w:rPr>
          <w:rFonts w:asciiTheme="minorHAnsi" w:hAnsiTheme="minorHAnsi" w:cstheme="minorHAnsi"/>
          <w:color w:val="231F20"/>
          <w:w w:val="99"/>
          <w:sz w:val="18"/>
        </w:rPr>
        <w:t>Bedenken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Sie,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es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gibt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Alternativen,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wie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zum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Beispiel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der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Besuch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eines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2"/>
          <w:w w:val="99"/>
          <w:sz w:val="18"/>
        </w:rPr>
        <w:t>F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itnessstu</w:t>
      </w:r>
      <w:r w:rsidRPr="001B15B5">
        <w:rPr>
          <w:rFonts w:asciiTheme="minorHAnsi" w:hAnsiTheme="minorHAnsi" w:cstheme="minorHAnsi"/>
          <w:color w:val="231F20"/>
          <w:spacing w:val="6"/>
          <w:w w:val="99"/>
          <w:sz w:val="18"/>
        </w:rPr>
        <w:t>d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ios,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gg</w:t>
      </w:r>
      <w:r w:rsidRPr="001B15B5">
        <w:rPr>
          <w:rFonts w:asciiTheme="minorHAnsi" w:hAnsiTheme="minorHAnsi" w:cstheme="minorHAnsi"/>
          <w:color w:val="231F20"/>
          <w:spacing w:val="-11"/>
          <w:w w:val="99"/>
          <w:sz w:val="18"/>
        </w:rPr>
        <w:t>f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.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auch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in</w:t>
      </w:r>
      <w:r w:rsidRPr="001B15B5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B15B5">
        <w:rPr>
          <w:rFonts w:asciiTheme="minorHAnsi" w:hAnsiTheme="minorHAnsi" w:cstheme="minorHAnsi"/>
          <w:color w:val="231F20"/>
          <w:spacing w:val="-5"/>
          <w:w w:val="99"/>
          <w:sz w:val="18"/>
        </w:rPr>
        <w:t>K</w:t>
      </w:r>
      <w:r w:rsidRPr="001B15B5">
        <w:rPr>
          <w:rFonts w:asciiTheme="minorHAnsi" w:hAnsiTheme="minorHAnsi" w:cstheme="minorHAnsi"/>
          <w:color w:val="231F20"/>
          <w:w w:val="99"/>
          <w:sz w:val="18"/>
        </w:rPr>
        <w:t>ombination.</w:t>
      </w:r>
    </w:p>
    <w:p w14:paraId="7C8E22F8" w14:textId="77777777" w:rsidR="0033600D" w:rsidRPr="001B15B5" w:rsidRDefault="0033600D" w:rsidP="001B15B5">
      <w:pPr>
        <w:pStyle w:val="Textkrper"/>
        <w:spacing w:before="7"/>
        <w:rPr>
          <w:rFonts w:asciiTheme="minorHAnsi" w:hAnsiTheme="minorHAnsi" w:cstheme="minorHAnsi"/>
          <w:sz w:val="27"/>
        </w:rPr>
      </w:pPr>
    </w:p>
    <w:p w14:paraId="73E0844B" w14:textId="77777777" w:rsidR="0033600D" w:rsidRPr="00083978" w:rsidRDefault="00083978" w:rsidP="001B15B5">
      <w:pPr>
        <w:pStyle w:val="Textkrper"/>
        <w:spacing w:before="83"/>
        <w:ind w:left="126" w:right="104"/>
        <w:jc w:val="both"/>
        <w:rPr>
          <w:rFonts w:asciiTheme="minorHAnsi" w:hAnsiTheme="minorHAnsi" w:cstheme="minorHAnsi"/>
          <w:sz w:val="20"/>
          <w:szCs w:val="20"/>
        </w:rPr>
      </w:pP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Hiermit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bestätige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ich,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dass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keine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der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genannten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Erk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ankungen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oder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Einsch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änkungen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vorliegen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bz</w:t>
      </w:r>
      <w:r w:rsidRPr="00083978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w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.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wu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de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das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EMS</w:t>
      </w:r>
      <w:r w:rsidRPr="00083978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-T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aining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du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ch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einen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Arzt</w:t>
      </w:r>
      <w:r w:rsidRPr="00083978">
        <w:rPr>
          <w:rFonts w:asciiTheme="minorHAnsi" w:hAnsiTheme="minorHAnsi" w:cstheme="minorHAnsi"/>
          <w:color w:val="231F20"/>
          <w:spacing w:val="6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f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</w:t>
      </w:r>
      <w:r w:rsidRPr="00083978">
        <w:rPr>
          <w:rFonts w:asciiTheme="minorHAnsi" w:hAnsiTheme="minorHAnsi" w:cstheme="minorHAnsi"/>
          <w:color w:val="231F20"/>
          <w:spacing w:val="-1"/>
          <w:w w:val="99"/>
          <w:sz w:val="20"/>
          <w:szCs w:val="20"/>
        </w:rPr>
        <w:t>i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- gegeben.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Ich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verpflichte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mich,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den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spacing w:val="-11"/>
          <w:w w:val="99"/>
          <w:sz w:val="20"/>
          <w:szCs w:val="20"/>
        </w:rPr>
        <w:t>T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ainingsanbieter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über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Änderungen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meines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Gesundheitszustandes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umgehend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zu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informie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en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und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spacing w:val="6"/>
          <w:w w:val="99"/>
          <w:sz w:val="20"/>
          <w:szCs w:val="20"/>
        </w:rPr>
        <w:t>i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hm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akute</w:t>
      </w:r>
      <w:r w:rsidRPr="00083978">
        <w:rPr>
          <w:rFonts w:asciiTheme="minorHAnsi" w:hAnsiTheme="minorHAnsi" w:cstheme="minorHAnsi"/>
          <w:color w:val="231F20"/>
          <w:spacing w:val="7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- k</w:t>
      </w:r>
      <w:r w:rsidRPr="00083978">
        <w:rPr>
          <w:rFonts w:asciiTheme="minorHAnsi" w:hAnsiTheme="minorHAnsi" w:cstheme="minorHAnsi"/>
          <w:color w:val="231F20"/>
          <w:spacing w:val="-3"/>
          <w:w w:val="99"/>
          <w:sz w:val="20"/>
          <w:szCs w:val="20"/>
        </w:rPr>
        <w:t>r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ankungen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oder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Einflüsse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von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Rausch-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oder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Schmerzmittel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vor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der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Anwendung</w:t>
      </w:r>
      <w:r w:rsidRPr="0008397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83978">
        <w:rPr>
          <w:rFonts w:asciiTheme="minorHAnsi" w:hAnsiTheme="minorHAnsi" w:cstheme="minorHAnsi"/>
          <w:color w:val="231F20"/>
          <w:w w:val="99"/>
          <w:sz w:val="20"/>
          <w:szCs w:val="20"/>
        </w:rPr>
        <w:t>mitzuteilen.</w:t>
      </w:r>
    </w:p>
    <w:p w14:paraId="0740295C" w14:textId="77777777" w:rsidR="0033600D" w:rsidRPr="001B15B5" w:rsidRDefault="0033600D" w:rsidP="001B15B5">
      <w:pPr>
        <w:pStyle w:val="Textkrper"/>
        <w:rPr>
          <w:rFonts w:asciiTheme="minorHAnsi" w:hAnsiTheme="minorHAnsi" w:cstheme="minorHAnsi"/>
          <w:sz w:val="20"/>
        </w:rPr>
      </w:pPr>
    </w:p>
    <w:p w14:paraId="437F687E" w14:textId="77777777" w:rsidR="0033600D" w:rsidRPr="001B15B5" w:rsidRDefault="0033600D">
      <w:pPr>
        <w:pStyle w:val="Textkrper"/>
        <w:spacing w:line="200" w:lineRule="exact"/>
        <w:rPr>
          <w:rFonts w:asciiTheme="minorHAnsi" w:hAnsiTheme="minorHAnsi" w:cstheme="minorHAnsi"/>
          <w:sz w:val="20"/>
        </w:rPr>
      </w:pPr>
    </w:p>
    <w:p w14:paraId="09D87AD9" w14:textId="77777777" w:rsidR="0033600D" w:rsidRPr="001B15B5" w:rsidRDefault="00E7057C">
      <w:pPr>
        <w:pStyle w:val="Textkrper"/>
        <w:spacing w:before="1" w:line="290" w:lineRule="exact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</w:rPr>
        <w:pict w14:anchorId="39A97EB4">
          <v:shape id="docshape1" o:spid="_x0000_s1027" style="position:absolute;margin-left:28pt;margin-top:15.8pt;width:259.4pt;height:.1pt;z-index:-15728640;mso-wrap-distance-left:0;mso-wrap-distance-right:0;mso-position-horizontal-relative:page" coordorigin="560,316" coordsize="5188,0" path="m560,316r5187,e" filled="f" strokecolor="#231f20" strokeweight=".2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366E854D">
          <v:shape id="docshape2" o:spid="_x0000_s1026" style="position:absolute;margin-left:307.55pt;margin-top:16.05pt;width:259.4pt;height:.1pt;z-index:-15728128;mso-wrap-distance-left:0;mso-wrap-distance-right:0;mso-position-horizontal-relative:page" coordorigin="6151,321" coordsize="5188,0" path="m6151,321r5188,e" filled="f" strokecolor="#231f20" strokeweight=".25pt">
            <v:path arrowok="t"/>
            <w10:wrap type="topAndBottom" anchorx="page"/>
          </v:shape>
        </w:pict>
      </w:r>
    </w:p>
    <w:p w14:paraId="50ED9ED6" w14:textId="77777777" w:rsidR="0033600D" w:rsidRPr="001B15B5" w:rsidRDefault="00083978">
      <w:pPr>
        <w:pStyle w:val="Textkrper"/>
        <w:tabs>
          <w:tab w:val="left" w:pos="5711"/>
        </w:tabs>
        <w:spacing w:before="87"/>
        <w:ind w:left="126"/>
        <w:jc w:val="both"/>
        <w:rPr>
          <w:rFonts w:asciiTheme="minorHAnsi" w:hAnsiTheme="minorHAnsi" w:cstheme="minorHAnsi"/>
        </w:rPr>
      </w:pPr>
      <w:r w:rsidRPr="001B15B5">
        <w:rPr>
          <w:rFonts w:asciiTheme="minorHAnsi" w:hAnsiTheme="minorHAnsi" w:cstheme="minorHAnsi"/>
          <w:color w:val="231F20"/>
          <w:w w:val="99"/>
        </w:rPr>
        <w:t>Ort,</w:t>
      </w:r>
      <w:r w:rsidRPr="001B15B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B15B5">
        <w:rPr>
          <w:rFonts w:asciiTheme="minorHAnsi" w:hAnsiTheme="minorHAnsi" w:cstheme="minorHAnsi"/>
          <w:color w:val="231F20"/>
          <w:w w:val="99"/>
        </w:rPr>
        <w:t>Datum</w:t>
      </w:r>
      <w:r w:rsidRPr="001B15B5">
        <w:rPr>
          <w:rFonts w:asciiTheme="minorHAnsi" w:hAnsiTheme="minorHAnsi" w:cstheme="minorHAnsi"/>
          <w:color w:val="231F20"/>
        </w:rPr>
        <w:tab/>
      </w:r>
      <w:r w:rsidRPr="001B15B5">
        <w:rPr>
          <w:rFonts w:asciiTheme="minorHAnsi" w:hAnsiTheme="minorHAnsi" w:cstheme="minorHAnsi"/>
          <w:color w:val="231F20"/>
          <w:w w:val="99"/>
        </w:rPr>
        <w:t>Unterschrift</w:t>
      </w:r>
    </w:p>
    <w:sectPr w:rsidR="0033600D" w:rsidRPr="001B15B5">
      <w:type w:val="continuous"/>
      <w:pgSz w:w="11910" w:h="16840"/>
      <w:pgMar w:top="7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2445" w14:textId="77777777" w:rsidR="001B15B5" w:rsidRDefault="001B15B5" w:rsidP="001B15B5">
      <w:r>
        <w:separator/>
      </w:r>
    </w:p>
  </w:endnote>
  <w:endnote w:type="continuationSeparator" w:id="0">
    <w:p w14:paraId="3E58AA08" w14:textId="77777777" w:rsidR="001B15B5" w:rsidRDefault="001B15B5" w:rsidP="001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Pro">
    <w:altName w:val="Frutiger Next Pro"/>
    <w:panose1 w:val="020B0503040204090203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Pro Light">
    <w:altName w:val="Frutiger Next Pro Light"/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29CA" w14:textId="77777777" w:rsidR="001B15B5" w:rsidRDefault="001B15B5" w:rsidP="001B15B5">
      <w:r>
        <w:separator/>
      </w:r>
    </w:p>
  </w:footnote>
  <w:footnote w:type="continuationSeparator" w:id="0">
    <w:p w14:paraId="1A2ABB72" w14:textId="77777777" w:rsidR="001B15B5" w:rsidRDefault="001B15B5" w:rsidP="001B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4F67" w14:textId="0B820D9E" w:rsidR="001B15B5" w:rsidRDefault="001B15B5" w:rsidP="001B15B5">
    <w:pPr>
      <w:pStyle w:val="EinfAbs"/>
      <w:ind w:left="2124"/>
      <w:jc w:val="right"/>
      <w:rPr>
        <w:rFonts w:ascii="Futura Medium" w:hAnsi="Futura Medium" w:cs="Futura Medium"/>
        <w:caps/>
        <w:color w:val="1D4F95"/>
        <w:spacing w:val="-6"/>
        <w:sz w:val="60"/>
        <w:szCs w:val="6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B4A321" wp14:editId="42E2F4E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5A78" w14:textId="77777777" w:rsidR="001B15B5" w:rsidRDefault="001B15B5" w:rsidP="001B15B5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B4A321"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9295A78" w14:textId="77777777" w:rsidR="001B15B5" w:rsidRDefault="001B15B5" w:rsidP="001B15B5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Futura Medium" w:hAnsi="Futura Medium" w:cs="Futura Medium"/>
        <w:caps/>
        <w:color w:val="1D4F95"/>
        <w:spacing w:val="-6"/>
        <w:sz w:val="60"/>
        <w:szCs w:val="60"/>
      </w:rPr>
      <w:t>Beratungsprotokoll EMS</w:t>
    </w:r>
    <w:r>
      <w:rPr>
        <w:rFonts w:ascii="Futura Medium" w:hAnsi="Futura Medium" w:cs="Futura Medium"/>
        <w:caps/>
        <w:color w:val="1D4F95"/>
        <w:spacing w:val="-6"/>
        <w:sz w:val="60"/>
        <w:szCs w:val="60"/>
      </w:rPr>
      <w:br/>
    </w:r>
    <w:r>
      <w:rPr>
        <w:rFonts w:ascii="Futura Medium" w:hAnsi="Futura Medium" w:cs="Futura Medium"/>
        <w:caps/>
        <w:color w:val="1D4F95"/>
        <w:spacing w:val="-6"/>
        <w:sz w:val="20"/>
        <w:szCs w:val="20"/>
      </w:rPr>
      <w:t xml:space="preserve">                           </w:t>
    </w:r>
    <w:r w:rsidRPr="00111E27">
      <w:rPr>
        <w:rFonts w:ascii="Futura Medium" w:hAnsi="Futura Medium" w:cs="Futura Medium"/>
        <w:caps/>
        <w:color w:val="1D4F95"/>
        <w:spacing w:val="-6"/>
        <w:sz w:val="16"/>
        <w:szCs w:val="16"/>
      </w:rPr>
      <w:t xml:space="preserve">angelehnt an die Vorgaben der </w:t>
    </w:r>
    <w:r>
      <w:rPr>
        <w:rFonts w:ascii="Futura Medium" w:hAnsi="Futura Medium" w:cs="Futura Medium"/>
        <w:caps/>
        <w:color w:val="1D4F95"/>
        <w:spacing w:val="-6"/>
        <w:sz w:val="16"/>
        <w:szCs w:val="16"/>
      </w:rPr>
      <w:t>NiSV</w:t>
    </w:r>
  </w:p>
  <w:p w14:paraId="5CC50DF0" w14:textId="77777777" w:rsidR="001B15B5" w:rsidRDefault="001B15B5" w:rsidP="001B15B5">
    <w:pPr>
      <w:pStyle w:val="Kopfzeile"/>
    </w:pPr>
  </w:p>
  <w:p w14:paraId="44B16022" w14:textId="77777777" w:rsidR="001B15B5" w:rsidRDefault="001B15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4CF8"/>
    <w:multiLevelType w:val="hybridMultilevel"/>
    <w:tmpl w:val="330CB74E"/>
    <w:lvl w:ilvl="0" w:tplc="C47C41D4">
      <w:numFmt w:val="bullet"/>
      <w:lvlText w:val="•"/>
      <w:lvlJc w:val="left"/>
      <w:pPr>
        <w:ind w:left="283" w:hanging="150"/>
      </w:pPr>
      <w:rPr>
        <w:rFonts w:ascii="Frutiger Next Pro" w:eastAsia="Frutiger Next Pro" w:hAnsi="Frutiger Next Pro" w:cs="Frutiger Next Pro" w:hint="default"/>
        <w:w w:val="99"/>
        <w:lang w:val="de-DE" w:eastAsia="en-US" w:bidi="ar-SA"/>
      </w:rPr>
    </w:lvl>
    <w:lvl w:ilvl="1" w:tplc="CD5E322E">
      <w:numFmt w:val="bullet"/>
      <w:lvlText w:val="•"/>
      <w:lvlJc w:val="left"/>
      <w:pPr>
        <w:ind w:left="786" w:hanging="150"/>
      </w:pPr>
      <w:rPr>
        <w:rFonts w:hint="default"/>
        <w:lang w:val="de-DE" w:eastAsia="en-US" w:bidi="ar-SA"/>
      </w:rPr>
    </w:lvl>
    <w:lvl w:ilvl="2" w:tplc="5A2A696E">
      <w:numFmt w:val="bullet"/>
      <w:lvlText w:val="•"/>
      <w:lvlJc w:val="left"/>
      <w:pPr>
        <w:ind w:left="1293" w:hanging="150"/>
      </w:pPr>
      <w:rPr>
        <w:rFonts w:hint="default"/>
        <w:lang w:val="de-DE" w:eastAsia="en-US" w:bidi="ar-SA"/>
      </w:rPr>
    </w:lvl>
    <w:lvl w:ilvl="3" w:tplc="FD84347A">
      <w:numFmt w:val="bullet"/>
      <w:lvlText w:val="•"/>
      <w:lvlJc w:val="left"/>
      <w:pPr>
        <w:ind w:left="1800" w:hanging="150"/>
      </w:pPr>
      <w:rPr>
        <w:rFonts w:hint="default"/>
        <w:lang w:val="de-DE" w:eastAsia="en-US" w:bidi="ar-SA"/>
      </w:rPr>
    </w:lvl>
    <w:lvl w:ilvl="4" w:tplc="8A7C24A8">
      <w:numFmt w:val="bullet"/>
      <w:lvlText w:val="•"/>
      <w:lvlJc w:val="left"/>
      <w:pPr>
        <w:ind w:left="2306" w:hanging="150"/>
      </w:pPr>
      <w:rPr>
        <w:rFonts w:hint="default"/>
        <w:lang w:val="de-DE" w:eastAsia="en-US" w:bidi="ar-SA"/>
      </w:rPr>
    </w:lvl>
    <w:lvl w:ilvl="5" w:tplc="C0CA7F50">
      <w:numFmt w:val="bullet"/>
      <w:lvlText w:val="•"/>
      <w:lvlJc w:val="left"/>
      <w:pPr>
        <w:ind w:left="2813" w:hanging="150"/>
      </w:pPr>
      <w:rPr>
        <w:rFonts w:hint="default"/>
        <w:lang w:val="de-DE" w:eastAsia="en-US" w:bidi="ar-SA"/>
      </w:rPr>
    </w:lvl>
    <w:lvl w:ilvl="6" w:tplc="88443030">
      <w:numFmt w:val="bullet"/>
      <w:lvlText w:val="•"/>
      <w:lvlJc w:val="left"/>
      <w:pPr>
        <w:ind w:left="3320" w:hanging="150"/>
      </w:pPr>
      <w:rPr>
        <w:rFonts w:hint="default"/>
        <w:lang w:val="de-DE" w:eastAsia="en-US" w:bidi="ar-SA"/>
      </w:rPr>
    </w:lvl>
    <w:lvl w:ilvl="7" w:tplc="06A8C2B6">
      <w:numFmt w:val="bullet"/>
      <w:lvlText w:val="•"/>
      <w:lvlJc w:val="left"/>
      <w:pPr>
        <w:ind w:left="3826" w:hanging="150"/>
      </w:pPr>
      <w:rPr>
        <w:rFonts w:hint="default"/>
        <w:lang w:val="de-DE" w:eastAsia="en-US" w:bidi="ar-SA"/>
      </w:rPr>
    </w:lvl>
    <w:lvl w:ilvl="8" w:tplc="3146A65A">
      <w:numFmt w:val="bullet"/>
      <w:lvlText w:val="•"/>
      <w:lvlJc w:val="left"/>
      <w:pPr>
        <w:ind w:left="4333" w:hanging="150"/>
      </w:pPr>
      <w:rPr>
        <w:rFonts w:hint="default"/>
        <w:lang w:val="de-DE" w:eastAsia="en-US" w:bidi="ar-SA"/>
      </w:rPr>
    </w:lvl>
  </w:abstractNum>
  <w:num w:numId="1" w16cid:durableId="81861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00D"/>
    <w:rsid w:val="00083978"/>
    <w:rsid w:val="001B15B5"/>
    <w:rsid w:val="0033600D"/>
    <w:rsid w:val="00E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18DC95"/>
  <w15:docId w15:val="{4DA8D6D1-534F-4610-A9EA-5ED72605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Next Pro Light" w:eastAsia="Frutiger Next Pro Light" w:hAnsi="Frutiger Next Pro Light" w:cs="Frutiger Next Pro Light"/>
      <w:lang w:val="de-DE"/>
    </w:rPr>
  </w:style>
  <w:style w:type="paragraph" w:styleId="berschrift1">
    <w:name w:val="heading 1"/>
    <w:basedOn w:val="Standard"/>
    <w:uiPriority w:val="9"/>
    <w:qFormat/>
    <w:pPr>
      <w:ind w:left="126"/>
      <w:outlineLvl w:val="0"/>
    </w:pPr>
    <w:rPr>
      <w:rFonts w:ascii="Frutiger Next Pro" w:eastAsia="Frutiger Next Pro" w:hAnsi="Frutiger Next Pro" w:cs="Frutiger Next Pro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226"/>
      <w:ind w:left="126"/>
    </w:pPr>
    <w:rPr>
      <w:rFonts w:ascii="Frutiger Next Pro" w:eastAsia="Frutiger Next Pro" w:hAnsi="Frutiger Next Pro" w:cs="Frutiger Next Pro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00"/>
      <w:ind w:left="283" w:hanging="150"/>
    </w:pPr>
    <w:rPr>
      <w:rFonts w:ascii="Frutiger Next Pro" w:eastAsia="Frutiger Next Pro" w:hAnsi="Frutiger Next Pro" w:cs="Frutiger Next Pro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B15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5B5"/>
    <w:rPr>
      <w:rFonts w:ascii="Frutiger Next Pro Light" w:eastAsia="Frutiger Next Pro Light" w:hAnsi="Frutiger Next Pro Light" w:cs="Frutiger Next Pro Ligh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B15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5B5"/>
    <w:rPr>
      <w:rFonts w:ascii="Frutiger Next Pro Light" w:eastAsia="Frutiger Next Pro Light" w:hAnsi="Frutiger Next Pro Light" w:cs="Frutiger Next Pro Light"/>
      <w:lang w:val="de-DE"/>
    </w:rPr>
  </w:style>
  <w:style w:type="paragraph" w:customStyle="1" w:styleId="EinfAbs">
    <w:name w:val="[Einf. Abs.]"/>
    <w:basedOn w:val="Standard"/>
    <w:uiPriority w:val="99"/>
    <w:rsid w:val="001B15B5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Beratungsprotokoll EMS-Training_20220727.indd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Beratungsprotokoll EMS-Training_20220727.indd</dc:title>
  <cp:lastModifiedBy>Niklas Kornemann</cp:lastModifiedBy>
  <cp:revision>3</cp:revision>
  <dcterms:created xsi:type="dcterms:W3CDTF">2022-07-29T09:20:00Z</dcterms:created>
  <dcterms:modified xsi:type="dcterms:W3CDTF">2022-07-29T09:32:00Z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Adobe InDesign 17.3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2022-07-29T00:00:00Z</vt:filetime>
  </property>
  <property fmtid="{D5CDD505-2E9C-101B-9397-08002B2CF9AE}" pid="6" name="Producer">
    <vt:lpwstr>Adobe PDF Library 16.0.7</vt:lpwstr>
  </property>
</Properties>
</file>